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أبي سليمان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أبي سليمان
</w:t>
      </w:r>
    </w:p>
    <w:p>
      <w:pPr/>
      <w:r>
        <w:rPr/>
        <w:t xml:space="preserve">أحمد بن أبي سليمان واسم أبيه داود ويعرف بالصواف يكنى بأبي جعفر من الطبقة الثالثة من إفريقية من مقدمي رجال سحنون. سمع من الكبار وسمع منه الأعيان أبو العرب: محمد وغيره وكان حافظا للفقه مقدما فيه مع ورع في دينه أحد كبار المالكية ووجوههم وذكره أبو العرب وأثنى عليه ثناء طويلا. صحب سحنون عشرين سنة وكان يقول للمشتغلين: أنا حبس وكتبي حبس. وله أشعار كثيرة فمنها:</w:t>
      </w:r>
    </w:p>
    <w:p/>
    <w:p>
      <w:pPr>
        <w:jc w:val="center"/>
      </w:pPr>
      <w:r>
        <w:rPr>
          <w:color w:val="ff0000"/>
        </w:rPr>
        <w:t xml:space="preserve">سألبس للصبر ثوبا جميلا 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 وأفتل للفقر حبلا طويلا</w:t>
      </w:r>
    </w:p>
    <w:p/>
    <w:p>
      <w:pPr>
        <w:jc w:val="center"/>
      </w:pPr>
      <w:r>
        <w:rPr>
          <w:color w:val="ff0000"/>
        </w:rPr>
        <w:t xml:space="preserve">وأصبر بالرغم لا بالرضا 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 أخلص نفسي قليلا قليلا</w:t>
      </w:r>
    </w:p>
    <w:p/>
    <w:p>
      <w:pPr/>
      <w:r>
        <w:rPr/>
        <w:t xml:space="preserve">وكان رحمه الله يفتي في الذي يفتح حوانيت في الشارع قبالة دار رجل أنه يمنع. توفي سنة إحدى وتسعين ومائتين ومولده سنة ست وقيل ثمان ومائتين.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الديباج المذهب في معرفة أعيان علماء المذهب،(دار التراث للطبع والنشر - القاهرة،2005،ط 1،ج 1،ص 167)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2026-05-12T02:41:46+03:00</dcterms:created>
  <dcterms:modified xsi:type="dcterms:W3CDTF">2026-05-12T02:41:46+03:00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