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ملول
</w:t>
      </w:r>
    </w:p>
    <w:p>
      <w:pPr>
        <w:jc w:val="start"/>
        <w:bidi/>
      </w:pPr>
      <w:r>
        <w:rPr>
          <w:rFonts w:ascii="arial" w:hAnsi="arial" w:eastAsia="arial" w:cs="arial"/>
          <w:sz w:val="28"/>
          <w:szCs w:val="28"/>
          <w:b w:val="1"/>
          <w:bCs w:val="1"/>
          <w:rtl/>
        </w:rPr>
        <w:t xml:space="preserve">أحمد بن ملول
</w:t>
      </w:r>
    </w:p>
    <w:p>
      <w:pPr/>
      <w:r>
        <w:rPr/>
        <w:t xml:space="preserve">أحمد بن ملول تنوخي يكنى أبا بكر من أهل توزر. سمع من سحنون ورحل في طلب الحديث. ثقة مأمون سمع منه ناس كثير من الأعيان كالأكنافي وغيره كان فقيها عالما حسن المناظرة وناظر محمد بن عبد الحكم بمصر وألف تآليف كثيرة. توفي بتوزر سنة اثنين وستين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2026-05-14T12:06:48+03:00</dcterms:created>
  <dcterms:modified xsi:type="dcterms:W3CDTF">2026-05-14T12:06:48+03:00</dcterms:modified>
</cp:coreProperties>
</file>

<file path=docProps/custom.xml><?xml version="1.0" encoding="utf-8"?>
<Properties xmlns="http://schemas.openxmlformats.org/officeDocument/2006/custom-properties" xmlns:vt="http://schemas.openxmlformats.org/officeDocument/2006/docPropsVTypes"/>
</file>