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يحيى بن 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يحيى بن قاسم
</w:t>
      </w:r>
    </w:p>
    <w:p>
      <w:pPr/>
      <w:r>
        <w:rPr/>
        <w:t xml:space="preserve">أحمد بن يحيى بن قاسم سمع من بن خالد وغيره. يكنى أبا عمر. فقيه عالم بصير بالمسائل والوثائق. توفي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2026-05-14T12:08:35+03:00</dcterms:created>
  <dcterms:modified xsi:type="dcterms:W3CDTF">2026-05-14T12:08:35+03:00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