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معتب بن أبي الأزهر بن جعفر
</w:t>
      </w:r>
    </w:p>
    <w:p>
      <w:pPr>
        <w:jc w:val="start"/>
        <w:bidi/>
      </w:pPr>
      <w:r>
        <w:rPr>
          <w:rFonts w:ascii="arial" w:hAnsi="arial" w:eastAsia="arial" w:cs="arial"/>
          <w:sz w:val="28"/>
          <w:szCs w:val="28"/>
          <w:b w:val="1"/>
          <w:bCs w:val="1"/>
          <w:rtl/>
        </w:rPr>
        <w:t xml:space="preserve">أحمد بن معتب بن أبي الأزهر بن جعفر
</w:t>
      </w:r>
    </w:p>
    <w:p>
      <w:pPr/>
      <w:r>
        <w:rPr/>
        <w:t xml:space="preserve">أحمد بن معتب بن أبي الأزهر بن جعفر من الثالثة ممن لم ير مالكا من أهل أفريقية سمع من سحنون وهو من فقهاء أصحابه وسمع من أبي الحسن الكوفي ولقى إسماعيل القاضي.</w:t>
      </w:r>
    </w:p>
    <w:p/>
    <w:p>
      <w:pPr/>
      <w:r>
        <w:rPr/>
        <w:t xml:space="preserve">قال أبو العرب: كان ثقة ثبتا نبيلا عالما بالحديث والرجال حسن التقييد. سمع منه الناس.</w:t>
      </w:r>
    </w:p>
    <w:p/>
    <w:p>
      <w:pPr/>
      <w:r>
        <w:rPr/>
        <w:t xml:space="preserve">قال بن حارث: كان نبيلا فاضلا صحيح اليقين بالله وكان من العباد له نسك وخشوع وزهد. توفي في ذي القعدة سنة سبع وسبعين ويقال ستة وسبعين ومائتين رحمه الله ورضي عنه آمين.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2026-05-14T12:10:42+03:00</dcterms:created>
  <dcterms:modified xsi:type="dcterms:W3CDTF">2026-05-14T12:10:42+03:00</dcterms:modified>
</cp:coreProperties>
</file>

<file path=docProps/custom.xml><?xml version="1.0" encoding="utf-8"?>
<Properties xmlns="http://schemas.openxmlformats.org/officeDocument/2006/custom-properties" xmlns:vt="http://schemas.openxmlformats.org/officeDocument/2006/docPropsVTypes"/>
</file>