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يونس بن محمد الجابري الحريري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يونس بن محمد الجابري الحريري
</w:t>
      </w:r>
    </w:p>
    <w:p>
      <w:pPr/>
      <w:r>
        <w:rPr/>
        <w:t xml:space="preserve">يونس بن محمد الجابري الحريري يونس بن محمد الجابري الحريري قال الكمال جعفر نبغ في الشعر وبرع حتى فاق أبناء جنسه وله من قصيدة</w:t>
      </w:r>
    </w:p>
    <w:p/>
    <w:p>
      <w:pPr>
        <w:jc w:val="center"/>
      </w:pPr>
      <w:r>
        <w:rPr>
          <w:color w:val="ff0000"/>
        </w:rPr>
        <w:t xml:space="preserve">جفناها فإن أهاجت بكاء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يمنع النطق فانعفا إيماء</w:t>
      </w:r>
    </w:p>
    <w:p/>
    <w:p>
      <w:pPr>
        <w:jc w:val="center"/>
      </w:pPr>
      <w:r>
        <w:rPr>
          <w:color w:val="ff0000"/>
        </w:rPr>
        <w:t xml:space="preserve">إن هذي البقاع كانت لأسما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ء قديما فأصبحت أسماء</w:t>
      </w:r>
    </w:p>
    <w:p/>
    <w:p>
      <w:pPr>
        <w:jc w:val="center"/>
      </w:pPr>
      <w:r>
        <w:rPr>
          <w:color w:val="ff0000"/>
        </w:rPr>
        <w:t xml:space="preserve">أيها الربع إن عيني تبكيك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وإن كنت كاتمي الأنباء</w:t>
      </w:r>
    </w:p>
    <w:p/>
    <w:p>
      <w:pPr>
        <w:jc w:val="center"/>
      </w:pPr>
      <w:r>
        <w:rPr>
          <w:color w:val="ff0000"/>
        </w:rPr>
        <w:t xml:space="preserve">غادرتني دماك أبكي دماء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ولقد زادني بلاك بلاء</w:t>
      </w:r>
    </w:p>
    <w:p/>
    <w:p>
      <w:pPr>
        <w:jc w:val="center"/>
      </w:pPr>
      <w:r>
        <w:rPr>
          <w:color w:val="ff0000"/>
        </w:rPr>
        <w:t xml:space="preserve">كل يوم لمهجتي يحدث البين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مد الدهر غارة شعواء</w:t>
      </w:r>
    </w:p>
    <w:p/>
    <w:p>
      <w:pPr/>
      <w:r>
        <w:rPr/>
        <w:t xml:space="preserve">قال جعفر مات بالقاهرة في حدود سنة 720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2026-05-12T02:01:36+03:00</dcterms:created>
  <dcterms:modified xsi:type="dcterms:W3CDTF">2026-05-12T02:01:36+03:00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