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بن أحمد بن أبي الحسين ناصر الدين الحسيني كبير
</w:t>
      </w:r>
    </w:p>
    <w:p>
      <w:pPr>
        <w:jc w:val="start"/>
        <w:bidi/>
      </w:pPr>
      <w:r>
        <w:rPr>
          <w:rFonts w:ascii="arial" w:hAnsi="arial" w:eastAsia="arial" w:cs="arial"/>
          <w:sz w:val="28"/>
          <w:szCs w:val="28"/>
          <w:b w:val="1"/>
          <w:bCs w:val="1"/>
          <w:rtl/>
        </w:rPr>
        <w:t xml:space="preserve">يونس بن أحمد بن أبي الحسين ناصر الدين الحسيني كبير
</w:t>
      </w:r>
    </w:p>
    <w:p>
      <w:pPr/>
      <w:r>
        <w:rPr/>
        <w:t xml:space="preserve">يونس بن أحمد بن أبي الحسين ناصر الدين الحسيني كبير يونس بن أحمد بن أبي الحسين ناصر الدين الحسيني كبير الأشراف بدمشق ولد في ذي الحجة سنة 645 وسمع من خطيب مردا من مسند أبي يعلي وحدث عنه وكان خيرا متوددا إلى الناس مات سنة ست أو 727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2026-05-12T02:09:16+03:00</dcterms:created>
  <dcterms:modified xsi:type="dcterms:W3CDTF">2026-05-12T02:09:16+03:00</dcterms:modified>
</cp:coreProperties>
</file>

<file path=docProps/custom.xml><?xml version="1.0" encoding="utf-8"?>
<Properties xmlns="http://schemas.openxmlformats.org/officeDocument/2006/custom-properties" xmlns:vt="http://schemas.openxmlformats.org/officeDocument/2006/docPropsVTypes"/>
</file>