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مظفر بن أحمد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مظفر بن أحمد الحراني
</w:t>
      </w:r>
    </w:p>
    <w:p>
      <w:pPr/>
      <w:r>
        <w:rPr/>
        <w:t xml:space="preserve">يوسف بن مظفر بن أحمد الحراني يوسف بن مظفر بن أحمد الحراني ولد سنة 650 تقريبا وسمع من=روى عنه العز ابن جماعة وغيره ومات في نصف صفر سنة 745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2026-05-12T02:03:37+03:00</dcterms:created>
  <dcterms:modified xsi:type="dcterms:W3CDTF">2026-05-12T02:03:37+03:00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