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محمد بن يوسف بن حميد البعلبكي أبو المحاسن
</w:t>
      </w:r>
    </w:p>
    <w:p>
      <w:pPr>
        <w:jc w:val="start"/>
        <w:bidi/>
      </w:pPr>
      <w:r>
        <w:rPr>
          <w:rFonts w:ascii="arial" w:hAnsi="arial" w:eastAsia="arial" w:cs="arial"/>
          <w:sz w:val="28"/>
          <w:szCs w:val="28"/>
          <w:b w:val="1"/>
          <w:bCs w:val="1"/>
          <w:rtl/>
        </w:rPr>
        <w:t xml:space="preserve">يوسف بن محمد بن يوسف بن حميد البعلبكي أبو المحاسن
</w:t>
      </w:r>
    </w:p>
    <w:p>
      <w:pPr/>
      <w:r>
        <w:rPr/>
        <w:t xml:space="preserve">يوسف بن محمد بن يوسف بن حميد البعلبكي أبو المحاسن يوسف بن محمد بن يوسف بن حميد البعلبكي أبو المحاسن ابن العماد المعروف بابن أبي أصيبعة سمع من النجم أحمد بن يحيى بن طي جزء ابن فيل ومجلس البطاقة ومن الشرف أحمد بن إبراهيم بن حاتم سداسيات الرازي ومن المجد عيسى بن عبد الرحمن المقرئ وحدث سمع منه ابو حامد ابن ظهيرة ببعلبك بعد السبعين</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2026-05-12T02:08:48+03:00</dcterms:created>
  <dcterms:modified xsi:type="dcterms:W3CDTF">2026-05-12T02:08:48+03:00</dcterms:modified>
</cp:coreProperties>
</file>

<file path=docProps/custom.xml><?xml version="1.0" encoding="utf-8"?>
<Properties xmlns="http://schemas.openxmlformats.org/officeDocument/2006/custom-properties" xmlns:vt="http://schemas.openxmlformats.org/officeDocument/2006/docPropsVTypes"/>
</file>