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منصور بن أحمد بن صالح بن صارم
</w:t>
      </w:r>
    </w:p>
    <w:p>
      <w:pPr>
        <w:jc w:val="start"/>
        <w:bidi/>
      </w:pPr>
      <w:r>
        <w:rPr>
          <w:rFonts w:ascii="arial" w:hAnsi="arial" w:eastAsia="arial" w:cs="arial"/>
          <w:sz w:val="28"/>
          <w:szCs w:val="28"/>
          <w:b w:val="1"/>
          <w:bCs w:val="1"/>
          <w:rtl/>
        </w:rPr>
        <w:t xml:space="preserve">يوسف بن محمد بن منصور بن أحمد بن صالح بن صارم
</w:t>
      </w:r>
    </w:p>
    <w:p>
      <w:pPr/>
      <w:r>
        <w:rPr/>
        <w:t xml:space="preserve">يوسف بن محمد بن منصور بن أحمد بن صالح بن صارم يوسف بن محمد بن منصور بن أحمد بن صالح بن صارم بن مخلوف القاضي نور الدين الأنصاري الفيومي تنقل في الخدم بمصر وصفد وحلب ومن نظمه في العصفر</w:t>
      </w:r>
    </w:p>
    <w:p/>
    <w:p>
      <w:pPr>
        <w:jc w:val="center"/>
      </w:pPr>
      <w:r>
        <w:rPr>
          <w:color w:val="ff0000"/>
        </w:rPr>
        <w:t xml:space="preserve">أتت عصفرا في الروض يزهى</w:t>
      </w:r>
      <w:r>
        <w:rPr>
          <w:color w:val="ff0000"/>
        </w:rPr>
        <w:t xml:space="preserve">      </w:t>
      </w:r>
      <w:r>
        <w:rPr>
          <w:color w:val="ff0000"/>
        </w:rPr>
        <w:t xml:space="preserve">ويشتهي لهيبه مقارب</w:t>
      </w:r>
    </w:p>
    <w:p/>
    <w:p>
      <w:pPr>
        <w:jc w:val="center"/>
      </w:pPr>
      <w:r>
        <w:rPr>
          <w:color w:val="ff0000"/>
        </w:rPr>
        <w:t xml:space="preserve">ككنز فيه بلور عليه</w:t>
      </w:r>
      <w:r>
        <w:rPr>
          <w:color w:val="ff0000"/>
        </w:rPr>
        <w:t xml:space="preserve">      </w:t>
      </w:r>
      <w:r>
        <w:rPr>
          <w:color w:val="ff0000"/>
        </w:rPr>
        <w:t xml:space="preserve">دنانير ومهلكه عقارب</w:t>
      </w:r>
    </w:p>
    <w:p/>
    <w:p>
      <w:pPr/>
      <w:r>
        <w:rPr/>
        <w:t xml:space="preserve">وله في قصب السكر</w:t>
      </w:r>
    </w:p>
    <w:p/>
    <w:p>
      <w:pPr>
        <w:jc w:val="center"/>
      </w:pPr>
      <w:r>
        <w:rPr>
          <w:color w:val="ff0000"/>
        </w:rPr>
        <w:t xml:space="preserve">في حلب أبصرت أعجوبة</w:t>
      </w:r>
      <w:r>
        <w:rPr>
          <w:color w:val="ff0000"/>
        </w:rPr>
        <w:t xml:space="preserve">      </w:t>
      </w:r>
      <w:r>
        <w:rPr>
          <w:color w:val="ff0000"/>
        </w:rPr>
        <w:t xml:space="preserve">تخرج أذكى الناس من عقله</w:t>
      </w:r>
    </w:p>
    <w:p/>
    <w:p>
      <w:pPr>
        <w:jc w:val="center"/>
      </w:pPr>
      <w:r>
        <w:rPr>
          <w:color w:val="ff0000"/>
        </w:rPr>
        <w:t xml:space="preserve">شخصا رشيق القد عذب اللمى</w:t>
      </w:r>
      <w:r>
        <w:rPr>
          <w:color w:val="ff0000"/>
        </w:rPr>
        <w:t xml:space="preserve">      </w:t>
      </w:r>
      <w:r>
        <w:rPr>
          <w:color w:val="ff0000"/>
        </w:rPr>
        <w:t xml:space="preserve">لا يقدر الروم على مثله</w:t>
      </w:r>
    </w:p>
    <w:p/>
    <w:p>
      <w:pPr>
        <w:jc w:val="center"/>
      </w:pPr>
      <w:r>
        <w:rPr>
          <w:color w:val="ff0000"/>
        </w:rPr>
        <w:t xml:space="preserve">وهو بلا عقل جريح الحشا</w:t>
      </w:r>
      <w:r>
        <w:rPr>
          <w:color w:val="ff0000"/>
        </w:rPr>
        <w:t xml:space="preserve">      </w:t>
      </w:r>
      <w:r>
        <w:rPr>
          <w:color w:val="ff0000"/>
        </w:rPr>
        <w:t xml:space="preserve">والدود لا يشبع من أكله</w:t>
      </w:r>
    </w:p>
    <w:p/>
    <w:p>
      <w:pPr>
        <w:jc w:val="center"/>
      </w:pPr>
      <w:r>
        <w:rPr>
          <w:color w:val="ff0000"/>
        </w:rPr>
        <w:t xml:space="preserve">لا يبرح البول على رأسه</w:t>
      </w:r>
      <w:r>
        <w:rPr>
          <w:color w:val="ff0000"/>
        </w:rPr>
        <w:t xml:space="preserve">      </w:t>
      </w:r>
      <w:r>
        <w:rPr>
          <w:color w:val="ff0000"/>
        </w:rPr>
        <w:t xml:space="preserve">والقيد لا ينفك من رجله</w:t>
      </w:r>
    </w:p>
    <w:p/>
    <w:p>
      <w:pPr>
        <w:jc w:val="center"/>
      </w:pPr>
      <w:r>
        <w:rPr>
          <w:color w:val="ff0000"/>
        </w:rPr>
        <w:t xml:space="preserve">يا من سما بين الورى قدره</w:t>
      </w:r>
      <w:r>
        <w:rPr>
          <w:color w:val="ff0000"/>
        </w:rPr>
        <w:t xml:space="preserve">      </w:t>
      </w:r>
      <w:r>
        <w:rPr>
          <w:color w:val="ff0000"/>
        </w:rPr>
        <w:t xml:space="preserve">اكشف لنا عنه وعن أصله</w:t>
      </w:r>
    </w:p>
    <w:p/>
    <w:p>
      <w:pPr/>
      <w:r>
        <w:rPr/>
        <w:t xml:space="preserve">كتب عنه البدر النابلسي قصيدة نبوية أولها</w:t>
      </w:r>
    </w:p>
    <w:p/>
    <w:p>
      <w:pPr>
        <w:jc w:val="center"/>
      </w:pPr>
      <w:r>
        <w:rPr>
          <w:color w:val="ff0000"/>
        </w:rPr>
        <w:t xml:space="preserve">قف بالأبواب ولذ وسل</w:t>
      </w:r>
      <w:r>
        <w:rPr>
          <w:color w:val="ff0000"/>
        </w:rPr>
        <w:t xml:space="preserve">      </w:t>
      </w:r>
      <w:r>
        <w:rPr>
          <w:color w:val="ff0000"/>
        </w:rPr>
        <w:t xml:space="preserve">تحظى بالفوز وبالأمل</w:t>
      </w:r>
    </w:p>
    <w:p/>
    <w:p>
      <w:pPr/>
      <w:r>
        <w:rPr/>
        <w:t xml:space="preserve">مات سنة بضع وأربعين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2026-05-12T02:07:30+03:00</dcterms:created>
  <dcterms:modified xsi:type="dcterms:W3CDTF">2026-05-12T02:07:30+03:00</dcterms:modified>
</cp:coreProperties>
</file>

<file path=docProps/custom.xml><?xml version="1.0" encoding="utf-8"?>
<Properties xmlns="http://schemas.openxmlformats.org/officeDocument/2006/custom-properties" xmlns:vt="http://schemas.openxmlformats.org/officeDocument/2006/docPropsVTypes"/>
</file>