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حرب الحسني المكي الأصل المارديني الغزي
</w:t>
      </w:r>
    </w:p>
    <w:p>
      <w:pPr>
        <w:jc w:val="start"/>
        <w:bidi/>
      </w:pPr>
      <w:r>
        <w:rPr>
          <w:rFonts w:ascii="arial" w:hAnsi="arial" w:eastAsia="arial" w:cs="arial"/>
          <w:sz w:val="28"/>
          <w:szCs w:val="28"/>
          <w:b w:val="1"/>
          <w:bCs w:val="1"/>
          <w:rtl/>
        </w:rPr>
        <w:t xml:space="preserve">يوسف بن حرب الحسني المكي الأصل المارديني الغزي
</w:t>
      </w:r>
    </w:p>
    <w:p>
      <w:pPr/>
      <w:r>
        <w:rPr/>
        <w:t xml:space="preserve">يوسف بن حرب الحسني المكي الأصل المارديني الغزي يوسف بن حرب الحسني المكي الأصل المارديني الغزي ذكر أنه قرأ على الشيخ جمال الدين ابن مالك وعلى الشيخ محيي الدين النووي وأنه سمع الشاطبية من الكمال إبراهيم بن أحمد بن فارس أنا الناظم وعنى بالقراءآت وشرح الشاطبية في مجلدين كبيرين قرأ عليه الشيخ زين الدين سريجا ومات في رمضان سنة 743 وله مائة وأربع أو خمس وعشرون سنة نقلته من خط الشيخ بدر الدين بن سلامة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2026-05-12T01:15:16+03:00</dcterms:created>
  <dcterms:modified xsi:type="dcterms:W3CDTF">2026-05-12T01:15:16+03:00</dcterms:modified>
</cp:coreProperties>
</file>

<file path=docProps/custom.xml><?xml version="1.0" encoding="utf-8"?>
<Properties xmlns="http://schemas.openxmlformats.org/officeDocument/2006/custom-properties" xmlns:vt="http://schemas.openxmlformats.org/officeDocument/2006/docPropsVTypes"/>
</file>