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يمان بن مسعود بن يمان المقدسي الحنبلي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يمان بن مسعود بن يمان المقدسي الحنبلي
</w:t>
      </w:r>
    </w:p>
    <w:p>
      <w:pPr/>
      <w:r>
        <w:rPr/>
        <w:t xml:space="preserve">يمان بن مسعود بن يمان المقدسي الحنبلي يمان بن مسعود بن يمان المقدسي الحنبلي ولد سنة ... واسمع على الفخر ابن البخاري من أمالي القطيعي وحدث مات سنة ...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2026-05-14T12:10:55+03:00</dcterms:created>
  <dcterms:modified xsi:type="dcterms:W3CDTF">2026-05-14T12:10:55+03:00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