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خواجة زادة
</w:t>
      </w:r>
    </w:p>
    <w:p>
      <w:pPr>
        <w:jc w:val="start"/>
        <w:bidi/>
      </w:pPr>
      <w:r>
        <w:rPr>
          <w:rFonts w:ascii="arial" w:hAnsi="arial" w:eastAsia="arial" w:cs="arial"/>
          <w:sz w:val="28"/>
          <w:szCs w:val="28"/>
          <w:b w:val="1"/>
          <w:bCs w:val="1"/>
          <w:rtl/>
        </w:rPr>
        <w:t xml:space="preserve">خواجة زادة
</w:t>
      </w:r>
    </w:p>
    <w:p>
      <w:pPr/>
      <w:r>
        <w:rPr/>
        <w:t xml:space="preserve">خواجة زادة  مصطفى بن يوسف بن صالح البروسوي، مصلح الدين، المعروف بالمولى خواجة زاده: قاض، من علماء اللدولة العثمانية. مولده ووفاته في بروسة واليها نسبته. تعلم وعلم فيها، واتصل بالسلطان محمد خان فجعله معلما له، فأقره متن عز الدين الزنجاني في علم الصرف. ثم عين قاضيا للعسكر في ادرنة فقاضيا بها ثم في القسطنطينية. ومات السلطان محمد فولاه السلطان بايزيد الفتوى في بروسة فاستمر إلى ان توفى. له كتاب (التهافت-خ) في المحاكمة بين تهافت الفلاسفة للغزالي وتهافت الحكماء لابي الوليد ابن رشد، صنفه بامر السطان محمد الفاتح العثماني، و (حاشية على شرح المواقف-خ) الفها بامر السلطان بايزيد، ولم يتمها، وحواش وشروح في المحكمة وغيرها. </w:t>
      </w:r>
    </w:p>
    <w:p>
      <w:pPr>
        <w:jc w:val="start"/>
        <w:bidi/>
      </w:pPr>
      <w:r>
        <w:rPr>
          <w:sz w:val="24"/>
          <w:szCs w:val="24"/>
          <w:b w:val="1"/>
          <w:bCs w:val="1"/>
          <w:rtl/>
        </w:rPr>
        <w:t xml:space="preserve">
الأعلام،(دار العلم للملايين - بيروت،2002،ط 15،ج 7،ص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2026-05-16T14:34:15+03:00</dcterms:created>
  <dcterms:modified xsi:type="dcterms:W3CDTF">2026-05-16T14:34:15+03:00</dcterms:modified>
</cp:coreProperties>
</file>

<file path=docProps/custom.xml><?xml version="1.0" encoding="utf-8"?>
<Properties xmlns="http://schemas.openxmlformats.org/officeDocument/2006/custom-properties" xmlns:vt="http://schemas.openxmlformats.org/officeDocument/2006/docPropsVTypes"/>
</file>