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يعقوب بن عمر العبدري أبو عبد الرحمن الشاطبي الأصل الإفريقي
</w:t>
      </w:r>
    </w:p>
    <w:p>
      <w:pPr>
        <w:jc w:val="start"/>
        <w:bidi/>
      </w:pPr>
      <w:r>
        <w:rPr>
          <w:rFonts w:ascii="arial" w:hAnsi="arial" w:eastAsia="arial" w:cs="arial"/>
          <w:sz w:val="28"/>
          <w:szCs w:val="28"/>
          <w:b w:val="1"/>
          <w:bCs w:val="1"/>
          <w:rtl/>
        </w:rPr>
        <w:t xml:space="preserve">يعقوب بن عمر العبدري أبو عبد الرحمن الشاطبي الأصل الإفريقي
</w:t>
      </w:r>
    </w:p>
    <w:p>
      <w:pPr/>
      <w:r>
        <w:rPr/>
        <w:t xml:space="preserve">يعقوب بن عمر العبدري أبو عبد الرحمن الشاطبي الأصل الإفريقي يعقوب بن عمر العبدري أبو عبد الرحمن الشاطبي الأصل الإفريقي قال ابن الخطيب قدم غرناطة رسولا صحبة الحاج فضل من جهة صاحب إفريقية وهو شاب جميل الصورة ظاهر البأس ولما رجع استوزره صاحبها وكان حازما يقظا هين السطوة وولاه الأمر أبو ريحانة فباشره أحسن مباشرة إلى أن مات سنة 717</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2026-06-13T18:51:51+03:00</dcterms:created>
  <dcterms:modified xsi:type="dcterms:W3CDTF">2026-06-13T18:51:51+03:00</dcterms:modified>
</cp:coreProperties>
</file>

<file path=docProps/custom.xml><?xml version="1.0" encoding="utf-8"?>
<Properties xmlns="http://schemas.openxmlformats.org/officeDocument/2006/custom-properties" xmlns:vt="http://schemas.openxmlformats.org/officeDocument/2006/docPropsVTypes"/>
</file>