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أبي بكر بن عبد الله بن محمد بن عبد الله الغماري التونسي
</w:t>
      </w:r>
    </w:p>
    <w:p>
      <w:pPr>
        <w:jc w:val="start"/>
        <w:bidi/>
      </w:pPr>
      <w:r>
        <w:rPr>
          <w:rFonts w:ascii="arial" w:hAnsi="arial" w:eastAsia="arial" w:cs="arial"/>
          <w:sz w:val="28"/>
          <w:szCs w:val="28"/>
          <w:b w:val="1"/>
          <w:bCs w:val="1"/>
          <w:rtl/>
        </w:rPr>
        <w:t xml:space="preserve">يحيى بن أبي بكر بن عبد الله بن محمد بن عبد الله الغماري التونسي
</w:t>
      </w:r>
    </w:p>
    <w:p>
      <w:pPr/>
      <w:r>
        <w:rPr/>
        <w:t xml:space="preserve">يحيى بن أبي بكر بن عبد الله بن محمد بن عبد الله الغماري التونسي يحيى بن أبي بكر بن عبد الله بن محمد بن عبد الله الغماري التونسي أبو زكريا الصوفي ولد سنة 643 وقرأ على أبي الحسن بن عصفور فيما كان يزعم ولقي ابن مالك بدمشق ثم قرأ على البهاء ابن النحاس وأخذ عن عبد الحق بن سبعين كتب عنه ابن سيد الناس وابن رافع وقال مات في 13 ذي الحجة سنة 724 ومن شعره</w:t>
      </w:r>
    </w:p>
    <w:p/>
    <w:p>
      <w:pPr>
        <w:jc w:val="center"/>
      </w:pPr>
      <w:r>
        <w:rPr>
          <w:color w:val="ff0000"/>
        </w:rPr>
        <w:t xml:space="preserve">بعينيك هل أبصرت أحسن منظرا</w:t>
      </w:r>
      <w:r>
        <w:rPr>
          <w:color w:val="ff0000"/>
        </w:rPr>
        <w:t xml:space="preserve">      </w:t>
      </w:r>
      <w:r>
        <w:rPr>
          <w:color w:val="ff0000"/>
        </w:rPr>
        <w:t xml:space="preserve">على طول ما أبصرت من هرمي مصر</w:t>
      </w:r>
    </w:p>
    <w:p/>
    <w:p>
      <w:pPr>
        <w:jc w:val="center"/>
      </w:pPr>
      <w:r>
        <w:rPr>
          <w:color w:val="ff0000"/>
        </w:rPr>
        <w:t xml:space="preserve">أناخا بأعنان السماء وأشرفا</w:t>
      </w:r>
      <w:r>
        <w:rPr>
          <w:color w:val="ff0000"/>
        </w:rPr>
        <w:t xml:space="preserve">      </w:t>
      </w:r>
      <w:r>
        <w:rPr>
          <w:color w:val="ff0000"/>
        </w:rPr>
        <w:t xml:space="preserve">على الأرض إشراف السماك أو النسر</w:t>
      </w:r>
    </w:p>
    <w:p/>
    <w:p>
      <w:pPr>
        <w:jc w:val="center"/>
      </w:pPr>
      <w:r>
        <w:rPr>
          <w:color w:val="ff0000"/>
        </w:rPr>
        <w:t xml:space="preserve">وقد وفيا نشزا من الأرض عاليا</w:t>
      </w:r>
      <w:r>
        <w:rPr>
          <w:color w:val="ff0000"/>
        </w:rPr>
        <w:t xml:space="preserve">      </w:t>
      </w:r>
      <w:r>
        <w:rPr>
          <w:color w:val="ff0000"/>
        </w:rPr>
        <w:t xml:space="preserve">كأنهما نهدان قاما على صدر</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2026-05-12T02:11:37+03:00</dcterms:created>
  <dcterms:modified xsi:type="dcterms:W3CDTF">2026-05-12T02:11:37+03:00</dcterms:modified>
</cp:coreProperties>
</file>

<file path=docProps/custom.xml><?xml version="1.0" encoding="utf-8"?>
<Properties xmlns="http://schemas.openxmlformats.org/officeDocument/2006/custom-properties" xmlns:vt="http://schemas.openxmlformats.org/officeDocument/2006/docPropsVTypes"/>
</file>