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يوسف البحر اباذي الجويني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يوسف البحر اباذي الجويني
</w:t>
      </w:r>
    </w:p>
    <w:p>
      <w:pPr/>
      <w:r>
        <w:rPr/>
        <w:t xml:space="preserve">يحيى بن يوسف البحر اباذي الجويني يحيى بن يوسف البحر اباذي الجويني ... رأيت خطه في استدعاء بخط ابن سكر في سنة ثمانين وسبعمائة بمكة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2026-05-12T02:06:44+03:00</dcterms:created>
  <dcterms:modified xsi:type="dcterms:W3CDTF">2026-05-12T02:06:44+03:00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