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يوسف بن محمد بن محمد بن يحيى الحجازي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يوسف بن محمد بن محمد بن يحيى الحجازي
</w:t>
      </w:r>
    </w:p>
    <w:p>
      <w:pPr/>
      <w:r>
        <w:rPr/>
        <w:t xml:space="preserve">يحيى بن يوسف بن محمد بن محمد بن يحيى الحجازي يحيى بن يوسف بن محمد بن محمد بن يحيى الحجازي ولد سنة 714 وسمع من=وكتب بخطه في استدعاء بخط ابن سكر في شعبان سنة ثمانين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2026-05-12T02:51:15+03:00</dcterms:created>
  <dcterms:modified xsi:type="dcterms:W3CDTF">2026-05-12T02:51:15+03:00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