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موسى بن إبراهيم القسطنطيني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موسى بن إبراهيم القسطنطيني
</w:t>
      </w:r>
    </w:p>
    <w:p>
      <w:pPr/>
      <w:r>
        <w:rPr/>
        <w:t xml:space="preserve">يحيى بن موسى بن إبراهيم القسطنطيني يحيى بن موسى بن إبراهيم القسطنطيني سمع بالمدينة من الجمال ابن المطري وحدث بالمدينة روى عنه أبو حامد بن ظهيرة بالإجازة في معجمه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2026-05-12T02:54:42+03:00</dcterms:created>
  <dcterms:modified xsi:type="dcterms:W3CDTF">2026-05-12T02:54:42+03:00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