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ولادمر بن عبد الله السيفي عتيق بكتمر الساقي العزيزي بدر الدين
</w:t>
      </w:r>
    </w:p>
    <w:p>
      <w:pPr>
        <w:jc w:val="start"/>
        <w:bidi/>
      </w:pPr>
      <w:r>
        <w:rPr>
          <w:rFonts w:ascii="arial" w:hAnsi="arial" w:eastAsia="arial" w:cs="arial"/>
          <w:sz w:val="28"/>
          <w:szCs w:val="28"/>
          <w:b w:val="1"/>
          <w:bCs w:val="1"/>
          <w:rtl/>
        </w:rPr>
        <w:t xml:space="preserve">ولادمر بن عبد الله السيفي عتيق بكتمر الساقي العزيزي بدر الدين
</w:t>
      </w:r>
    </w:p>
    <w:p>
      <w:pPr/>
      <w:r>
        <w:rPr/>
        <w:t xml:space="preserve">ولادمر بن عبد الله السيفي عتيق بكتمر الساقي العزيزي بدر الدين ولادمر بن عبد الله السيفي عتيق بكتمر الساقي العزيزي بدر الدين أبو أحمد ولد سنة 644 وسمع من ابن علاق مجلس البطاقة وغيره وحدث ومات في 16 شهر رمضان سنة 710 بقرية بحوران يقال لها طيرة ذكره ابن رافع في معجمه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2026-05-12T03:58:43+03:00</dcterms:created>
  <dcterms:modified xsi:type="dcterms:W3CDTF">2026-05-12T03:58:43+03:00</dcterms:modified>
</cp:coreProperties>
</file>

<file path=docProps/custom.xml><?xml version="1.0" encoding="utf-8"?>
<Properties xmlns="http://schemas.openxmlformats.org/officeDocument/2006/custom-properties" xmlns:vt="http://schemas.openxmlformats.org/officeDocument/2006/docPropsVTypes"/>
</file>