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وضاح الخياط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وضاح الخياط الحلبي
</w:t>
      </w:r>
    </w:p>
    <w:p>
      <w:pPr/>
      <w:r>
        <w:rPr/>
        <w:t xml:space="preserve">وضاح الخياط الحلبي وضاح الخياط الحلبي كان يصحب الفقراء ويحترف بصناعة الخياطة فأزله الشيطان فادعى النبوة فسجن أياما ثم استتيب فتاب وعذر وأطلق وذلك في سنة 753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2026-05-12T04:53:48+03:00</dcterms:created>
  <dcterms:modified xsi:type="dcterms:W3CDTF">2026-05-12T04:53:48+03:00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