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هدية بنت محمد بن النجم بن الأسد البعلبكية تعرف ببنت ابن الفامي
</w:t>
      </w:r>
    </w:p>
    <w:p>
      <w:pPr>
        <w:jc w:val="start"/>
        <w:bidi/>
      </w:pPr>
      <w:r>
        <w:rPr>
          <w:rFonts w:ascii="arial" w:hAnsi="arial" w:eastAsia="arial" w:cs="arial"/>
          <w:sz w:val="28"/>
          <w:szCs w:val="28"/>
          <w:b w:val="1"/>
          <w:bCs w:val="1"/>
          <w:rtl/>
        </w:rPr>
        <w:t xml:space="preserve">هدية بنت محمد بن النجم بن الأسد البعلبكية تعرف ببنت ابن الفامي
</w:t>
      </w:r>
    </w:p>
    <w:p>
      <w:pPr/>
      <w:r>
        <w:rPr/>
        <w:t xml:space="preserve">هدية بنت محمد بن النجم بن الأسد البعلبكية تعرف ببنت ابن الفامي هدية بنت محمد بن النجم بن الأسد البعلبكية تعرف ببنت ابن الفامي وكان أبوها حدادا سمعت من القطب اليونيني الثاني من مشيخة ابن الجميزي سمع منها أبو حامد بن ظهيرة ببعلبك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2026-05-12T05:00:42+03:00</dcterms:created>
  <dcterms:modified xsi:type="dcterms:W3CDTF">2026-05-12T05:00:42+03:00</dcterms:modified>
</cp:coreProperties>
</file>

<file path=docProps/custom.xml><?xml version="1.0" encoding="utf-8"?>
<Properties xmlns="http://schemas.openxmlformats.org/officeDocument/2006/custom-properties" xmlns:vt="http://schemas.openxmlformats.org/officeDocument/2006/docPropsVTypes"/>
</file>