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هبة الله بن سعد الدولة إبراهيم
</w:t>
      </w:r>
    </w:p>
    <w:p>
      <w:pPr>
        <w:jc w:val="start"/>
        <w:bidi/>
      </w:pPr>
      <w:r>
        <w:rPr>
          <w:rFonts w:ascii="arial" w:hAnsi="arial" w:eastAsia="arial" w:cs="arial"/>
          <w:sz w:val="28"/>
          <w:szCs w:val="28"/>
          <w:b w:val="1"/>
          <w:bCs w:val="1"/>
          <w:rtl/>
        </w:rPr>
        <w:t xml:space="preserve">هبة الله بن سعد الدولة إبراهيم
</w:t>
      </w:r>
    </w:p>
    <w:p>
      <w:pPr/>
      <w:r>
        <w:rPr/>
        <w:t xml:space="preserve">هبة الله بن سعد الدولة إبراهيم هبة الله بن سعد الدولة إبراهيم وتسمى لما أسلم عبد الله وكان يقال له الأسعد القبطي الوزير موفق الدين ولي نظر الخاص في أيام الصالح إسماعيل سنة 745 بعد جمال الكفاة ونظر الجيش والوزارة إحداهن بعد الأخرى حتى اجتمعت له الوظائف الثلاث بعد علم الدين ابن زنبور في دولة الصالح صالح فأقام سنتين ومات في ربيع الآخر سنة 755 أرخه ابن كثير وشيخنا أبو الفضل وقالا كان من خيار القبط مشكور السيرة محبا في أهل العلم ذكره ابن حبيب وأثنى عليه بنحو ذلك وعاش نحو السبعين سنة</w:t>
      </w:r>
    </w:p>
    <w:p>
      <w:pPr>
        <w:jc w:val="start"/>
        <w:bidi/>
      </w:pPr>
      <w:r>
        <w:rPr>
          <w:sz w:val="24"/>
          <w:szCs w:val="24"/>
          <w:b w:val="1"/>
          <w:bCs w:val="1"/>
          <w:rtl/>
        </w:rPr>
        <w:t xml:space="preserve">
الدرر الكامنة في أعيان المئة الثامنة،(مجلس دائرة المعارف العثمانية - صيدر اباد/ الهند،1972،ط 2،ج 2،ص 0)</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2026-05-12T04:54:33+03:00</dcterms:created>
  <dcterms:modified xsi:type="dcterms:W3CDTF">2026-05-12T04:54:33+03:00</dcterms:modified>
</cp:coreProperties>
</file>

<file path=docProps/custom.xml><?xml version="1.0" encoding="utf-8"?>
<Properties xmlns="http://schemas.openxmlformats.org/officeDocument/2006/custom-properties" xmlns:vt="http://schemas.openxmlformats.org/officeDocument/2006/docPropsVTypes"/>
</file>