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عمر بن محمد الخياط الحلبي
</w:t>
      </w:r>
    </w:p>
    <w:p>
      <w:pPr>
        <w:jc w:val="start"/>
        <w:bidi/>
      </w:pPr>
      <w:r>
        <w:rPr>
          <w:rFonts w:ascii="arial" w:hAnsi="arial" w:eastAsia="arial" w:cs="arial"/>
          <w:sz w:val="28"/>
          <w:szCs w:val="28"/>
          <w:b w:val="1"/>
          <w:bCs w:val="1"/>
          <w:rtl/>
        </w:rPr>
        <w:t xml:space="preserve">هاشم بن عمر بن محمد الخياط الحلبي
</w:t>
      </w:r>
    </w:p>
    <w:p>
      <w:pPr/>
      <w:r>
        <w:rPr/>
        <w:t xml:space="preserve">هاشم بن عمر بن محمد الخياط الحلبي هاشم بن عمر بن محمد الخياط الحلبي .... وسمع جزء الجابري من إبراهيم بن صالح ابن العجمي سمعه منه أبو المعالي ابن عشائر في رجب سنة 768 والشيخ برهان الدين سبط ابن العجمي وهو خاله وكان عاميا يحفظ من المواليا شيئا كثيرا ومات بالنحرارية من أعمال مصر سنة بضع وسبعين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2026-05-12T04:55:17+03:00</dcterms:created>
  <dcterms:modified xsi:type="dcterms:W3CDTF">2026-05-12T04:55:17+03:00</dcterms:modified>
</cp:coreProperties>
</file>

<file path=docProps/custom.xml><?xml version="1.0" encoding="utf-8"?>
<Properties xmlns="http://schemas.openxmlformats.org/officeDocument/2006/custom-properties" xmlns:vt="http://schemas.openxmlformats.org/officeDocument/2006/docPropsVTypes"/>
</file>