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ناصرية بنت إبراهيم بن حسين السبكية والدة الشيخ تقي الدين
</w:t>
      </w:r>
    </w:p>
    <w:p>
      <w:pPr>
        <w:jc w:val="start"/>
        <w:bidi/>
      </w:pPr>
      <w:r>
        <w:rPr>
          <w:rFonts w:ascii="arial" w:hAnsi="arial" w:eastAsia="arial" w:cs="arial"/>
          <w:sz w:val="28"/>
          <w:szCs w:val="28"/>
          <w:b w:val="1"/>
          <w:bCs w:val="1"/>
          <w:rtl/>
        </w:rPr>
        <w:t xml:space="preserve">ناصرية بنت إبراهيم بن حسين السبكية والدة الشيخ تقي الدين
</w:t>
      </w:r>
    </w:p>
    <w:p>
      <w:pPr/>
      <w:r>
        <w:rPr/>
        <w:t xml:space="preserve">ناصرية بنت إبراهيم بن حسين السبكية والدة الشيخ تقي الدين ناصرية بنت إبراهيم بن حسين السبكية والدة الشيخ تقي الدين السبكي ماتت بعد وفاة زوجها عبد الكافي بأربعين يوما في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2026-05-12T07:09:35+03:00</dcterms:created>
  <dcterms:modified xsi:type="dcterms:W3CDTF">2026-05-12T07:09:35+03:00</dcterms:modified>
</cp:coreProperties>
</file>

<file path=docProps/custom.xml><?xml version="1.0" encoding="utf-8"?>
<Properties xmlns="http://schemas.openxmlformats.org/officeDocument/2006/custom-properties" xmlns:vt="http://schemas.openxmlformats.org/officeDocument/2006/docPropsVTypes"/>
</file>