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مؤنسة بنت الشيخ محمد بن علي بن البيطار
</w:t>
      </w:r>
    </w:p>
    <w:p>
      <w:pPr>
        <w:jc w:val="start"/>
        <w:bidi/>
      </w:pPr>
      <w:r>
        <w:rPr>
          <w:rFonts w:ascii="arial" w:hAnsi="arial" w:eastAsia="arial" w:cs="arial"/>
          <w:sz w:val="28"/>
          <w:szCs w:val="28"/>
          <w:b w:val="1"/>
          <w:bCs w:val="1"/>
          <w:rtl/>
        </w:rPr>
        <w:t xml:space="preserve">مؤنسة بنت الشيخ محمد بن علي بن البيطار
</w:t>
      </w:r>
    </w:p>
    <w:p>
      <w:pPr/>
      <w:r>
        <w:rPr/>
        <w:t xml:space="preserve">مؤنسة بنت الشيخ محمد بن علي بن البيطار مؤنسة بنت الشيخ محمد بن علي بن البيطار المقرئ أبوها كانت فاضلة أديبة لها أشعار كثيرة سمع بعضها منها محمد بن يحيى بن سعد وشيخانا أبو اليسر ابن الصائغ وعبد الرحمن بن أحمد الذهبي في سنة 749 فمنه</w:t>
      </w:r>
    </w:p>
    <w:p/>
    <w:p>
      <w:pPr>
        <w:jc w:val="center"/>
      </w:pPr>
      <w:r>
        <w:rPr>
          <w:color w:val="ff0000"/>
        </w:rPr>
        <w:t xml:space="preserve">مودة شراب السلاف مدامة</w:t>
      </w:r>
      <w:r>
        <w:rPr>
          <w:color w:val="ff0000"/>
        </w:rPr>
        <w:t xml:space="preserve">      </w:t>
      </w:r>
      <w:r>
        <w:rPr>
          <w:color w:val="ff0000"/>
        </w:rPr>
        <w:t xml:space="preserve">تميد بهم عند انقضاء المجالس</w:t>
      </w:r>
    </w:p>
    <w:p/>
    <w:p>
      <w:pPr>
        <w:jc w:val="center"/>
      </w:pPr>
      <w:r>
        <w:rPr>
          <w:color w:val="ff0000"/>
        </w:rPr>
        <w:t xml:space="preserve">إذا جئتهم يوما لدفع ملمة</w:t>
      </w:r>
      <w:r>
        <w:rPr>
          <w:color w:val="ff0000"/>
        </w:rPr>
        <w:t xml:space="preserve">      </w:t>
      </w:r>
      <w:r>
        <w:rPr>
          <w:color w:val="ff0000"/>
        </w:rPr>
        <w:t xml:space="preserve">رجعت بمأمول من الفضل آيس</w:t>
      </w:r>
    </w:p>
    <w:p/>
    <w:p>
      <w:pPr>
        <w:jc w:val="center"/>
      </w:pPr>
      <w:r>
        <w:rPr>
          <w:color w:val="ff0000"/>
        </w:rPr>
        <w:t xml:space="preserve">لهم صحبة لا روح فيها كأنها</w:t>
      </w:r>
      <w:r>
        <w:rPr>
          <w:color w:val="ff0000"/>
        </w:rPr>
        <w:t xml:space="preserve">      </w:t>
      </w:r>
      <w:r>
        <w:rPr>
          <w:color w:val="ff0000"/>
        </w:rPr>
        <w:t xml:space="preserve">شبيه التصاوير التي في الكنائس</w:t>
      </w:r>
    </w:p>
    <w:p/>
    <w:p>
      <w:pPr/>
      <w:r>
        <w:rPr/>
        <w:t xml:space="preserve">#واقترح عليها الشهاب ابن فضل الله وغيره وكانت وفاتها في سنة ...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2026-05-12T05:56:47+03:00</dcterms:created>
  <dcterms:modified xsi:type="dcterms:W3CDTF">2026-05-12T05:56:47+03:00</dcterms:modified>
</cp:coreProperties>
</file>

<file path=docProps/custom.xml><?xml version="1.0" encoding="utf-8"?>
<Properties xmlns="http://schemas.openxmlformats.org/officeDocument/2006/custom-properties" xmlns:vt="http://schemas.openxmlformats.org/officeDocument/2006/docPropsVTypes"/>
</file>