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مؤنسة بنت الأمير العماد علي بن الفارس بن عبد الله
</w:t>
      </w:r>
    </w:p>
    <w:p>
      <w:pPr>
        <w:jc w:val="start"/>
        <w:bidi/>
      </w:pPr>
      <w:r>
        <w:rPr>
          <w:rFonts w:ascii="arial" w:hAnsi="arial" w:eastAsia="arial" w:cs="arial"/>
          <w:sz w:val="28"/>
          <w:szCs w:val="28"/>
          <w:b w:val="1"/>
          <w:bCs w:val="1"/>
          <w:rtl/>
        </w:rPr>
        <w:t xml:space="preserve">مؤنسة بنت الأمير العماد علي بن الفارس بن عبد الله
</w:t>
      </w:r>
    </w:p>
    <w:p>
      <w:pPr/>
      <w:r>
        <w:rPr/>
        <w:t xml:space="preserve">مؤنسة بنت الأمير العماد علي بن الفارس بن عبد الله مؤنسة بنت الأمير العماد علي بن الفارس بن عبد الله بن الناصري الصلاحي الفخري سمعت من ابن علاق وعمرت وهي والدة نجم الدين عبد الله بن علي الصنهاجي حدثت وماتت في 4 شهر رجب سنة 732 ذكرها أبو جعفر في مشيخة العز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2026-05-12T06:08:42+03:00</dcterms:created>
  <dcterms:modified xsi:type="dcterms:W3CDTF">2026-05-12T06:08:42+03:00</dcterms:modified>
</cp:coreProperties>
</file>

<file path=docProps/custom.xml><?xml version="1.0" encoding="utf-8"?>
<Properties xmlns="http://schemas.openxmlformats.org/officeDocument/2006/custom-properties" xmlns:vt="http://schemas.openxmlformats.org/officeDocument/2006/docPropsVTypes"/>
</file>