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الحاج رقطاي مظفر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الحاج رقطاي مظفر الدين
</w:t>
      </w:r>
    </w:p>
    <w:p>
      <w:pPr/>
      <w:r>
        <w:rPr/>
        <w:t xml:space="preserve">موسى بن الحاج رقطاي مظفر الدين موسى بن الحاج رقطاي مظفر الدين تربى في حجر السعادة إلى أن أمر تقدمة أو ناب بصفد ومات سنة 774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2026-05-12T06:48:15+03:00</dcterms:created>
  <dcterms:modified xsi:type="dcterms:W3CDTF">2026-05-12T06:48:15+03:00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