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مهنا بن سنان بن عبد الوهاب بن نميلة الحسيني الأمالي
</w:t>
      </w:r>
    </w:p>
    <w:p>
      <w:pPr>
        <w:jc w:val="start"/>
        <w:bidi/>
      </w:pPr>
      <w:r>
        <w:rPr>
          <w:rFonts w:ascii="arial" w:hAnsi="arial" w:eastAsia="arial" w:cs="arial"/>
          <w:sz w:val="28"/>
          <w:szCs w:val="28"/>
          <w:b w:val="1"/>
          <w:bCs w:val="1"/>
          <w:rtl/>
        </w:rPr>
        <w:t xml:space="preserve">مهنا بن سنان بن عبد الوهاب بن نميلة الحسيني الأمالي
</w:t>
      </w:r>
    </w:p>
    <w:p>
      <w:pPr/>
      <w:r>
        <w:rPr/>
        <w:t xml:space="preserve">مهنا بن سنان بن عبد الوهاب بن نميلة الحسيني الأمالي مهنا بن سنان بن عبد الوهاب بن نميلة الحسيني الأمالي المدني قاضي المدينة اشتغل كثيرا وكان حسن الفهم جيد النظم ولأمراء المدينة فيه اعتقاد وكانوا لا يقطعون أمرا دونه وكان كثير النفقة متحببا إلى المجاورين ويحضر مواعيد الحديث ويترضى عن الصحابة إذا ذكروا ويتبرأ من فقهاء الإمامية مع تحقيق المعرفة وحسن المحاضرة ومات سنة 754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2026-05-12T07:45:04+03:00</dcterms:created>
  <dcterms:modified xsi:type="dcterms:W3CDTF">2026-05-12T07:45:04+03:00</dcterms:modified>
</cp:coreProperties>
</file>

<file path=docProps/custom.xml><?xml version="1.0" encoding="utf-8"?>
<Properties xmlns="http://schemas.openxmlformats.org/officeDocument/2006/custom-properties" xmlns:vt="http://schemas.openxmlformats.org/officeDocument/2006/docPropsVTypes"/>
</file>