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منكلي بغا الناصري السلاحدار
</w:t>
      </w:r>
    </w:p>
    <w:p>
      <w:pPr>
        <w:jc w:val="start"/>
        <w:bidi/>
      </w:pPr>
      <w:r>
        <w:rPr>
          <w:rFonts w:ascii="arial" w:hAnsi="arial" w:eastAsia="arial" w:cs="arial"/>
          <w:sz w:val="28"/>
          <w:szCs w:val="28"/>
          <w:b w:val="1"/>
          <w:bCs w:val="1"/>
          <w:rtl/>
        </w:rPr>
        <w:t xml:space="preserve">منكلي بغا الناصري السلاحدار
</w:t>
      </w:r>
    </w:p>
    <w:p>
      <w:pPr/>
      <w:r>
        <w:rPr/>
        <w:t xml:space="preserve">منكلي بغا الناصري السلاحدار منكلي بغا الناصري السلاحدار كان من أخوة أرغون النائب وتأمر مائة وكان طويل القامة مليح الشكل كبير اللحية أكولا نهما مات في أوائل سنة 731 في سادس صفر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2026-05-12T07:41:43+03:00</dcterms:created>
  <dcterms:modified xsi:type="dcterms:W3CDTF">2026-05-12T07:41:43+03:00</dcterms:modified>
</cp:coreProperties>
</file>

<file path=docProps/custom.xml><?xml version="1.0" encoding="utf-8"?>
<Properties xmlns="http://schemas.openxmlformats.org/officeDocument/2006/custom-properties" xmlns:vt="http://schemas.openxmlformats.org/officeDocument/2006/docPropsVTypes"/>
</file>