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نصر الله بن منصور بن عبد الوهاب
</w:t>
      </w:r>
    </w:p>
    <w:p>
      <w:pPr>
        <w:jc w:val="start"/>
        <w:bidi/>
      </w:pPr>
      <w:r>
        <w:rPr>
          <w:rFonts w:ascii="arial" w:hAnsi="arial" w:eastAsia="arial" w:cs="arial"/>
          <w:sz w:val="28"/>
          <w:szCs w:val="28"/>
          <w:b w:val="1"/>
          <w:bCs w:val="1"/>
          <w:rtl/>
        </w:rPr>
        <w:t xml:space="preserve">منصور بن نصر الله بن منصور بن عبد الوهاب
</w:t>
      </w:r>
    </w:p>
    <w:p>
      <w:pPr/>
      <w:r>
        <w:rPr/>
        <w:t xml:space="preserve">منصور بن نصر الله بن منصور بن عبد الوهاب منصور بن نصر الله بن منصور بن عبد الوهاب ولد سنة 646 وسمع من داود ومحمد ابني عمر خطيب بيت الآبار اقتضاء العلم وحدث ذكره البرزالي وابن رافع وقالا مات في شوال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2026-05-14T13:28:07+03:00</dcterms:created>
  <dcterms:modified xsi:type="dcterms:W3CDTF">2026-05-14T13:28:07+03:00</dcterms:modified>
</cp:coreProperties>
</file>

<file path=docProps/custom.xml><?xml version="1.0" encoding="utf-8"?>
<Properties xmlns="http://schemas.openxmlformats.org/officeDocument/2006/custom-properties" xmlns:vt="http://schemas.openxmlformats.org/officeDocument/2006/docPropsVTypes"/>
</file>