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علي بن عبد الله الزواوي أبو علي
</w:t>
      </w:r>
    </w:p>
    <w:p>
      <w:pPr>
        <w:jc w:val="start"/>
        <w:bidi/>
      </w:pPr>
      <w:r>
        <w:rPr>
          <w:rFonts w:ascii="arial" w:hAnsi="arial" w:eastAsia="arial" w:cs="arial"/>
          <w:sz w:val="28"/>
          <w:szCs w:val="28"/>
          <w:b w:val="1"/>
          <w:bCs w:val="1"/>
          <w:rtl/>
        </w:rPr>
        <w:t xml:space="preserve">منصور بن علي بن عبد الله الزواوي أبو علي
</w:t>
      </w:r>
    </w:p>
    <w:p>
      <w:pPr/>
      <w:r>
        <w:rPr/>
        <w:t xml:space="preserve">منصور بن علي بن عبد الله الزواوي أبو علي منصور بن علي بن عبد الله الزواوي أبو علي قال ابن الخطيب حريص على الإفادة والاستفادة مثابر على تعيم العلم له مشاركة حسنة في كثير من العلوم العقلية والنقلية درس في التفسير والفقه وغير ذلك أخذ عن أبيه ومنصور بن أحمد المشدالي وعبد المهيمن الحضرمي وأبي القاسم الحسيني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2026-05-14T13:28:18+03:00</dcterms:created>
  <dcterms:modified xsi:type="dcterms:W3CDTF">2026-05-14T13:28:18+03:00</dcterms:modified>
</cp:coreProperties>
</file>

<file path=docProps/custom.xml><?xml version="1.0" encoding="utf-8"?>
<Properties xmlns="http://schemas.openxmlformats.org/officeDocument/2006/custom-properties" xmlns:vt="http://schemas.openxmlformats.org/officeDocument/2006/docPropsVTypes"/>
</file>