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سليمان بن يوسف بن منصور بن إسماعيل بن الحسن
</w:t>
      </w:r>
    </w:p>
    <w:p>
      <w:pPr>
        <w:jc w:val="start"/>
        <w:bidi/>
      </w:pPr>
      <w:r>
        <w:rPr>
          <w:rFonts w:ascii="arial" w:hAnsi="arial" w:eastAsia="arial" w:cs="arial"/>
          <w:sz w:val="28"/>
          <w:szCs w:val="28"/>
          <w:b w:val="1"/>
          <w:bCs w:val="1"/>
          <w:rtl/>
        </w:rPr>
        <w:t xml:space="preserve">منصور بن سليمان بن يوسف بن منصور بن إسماعيل بن الحسن
</w:t>
      </w:r>
    </w:p>
    <w:p>
      <w:pPr/>
      <w:r>
        <w:rPr/>
        <w:t xml:space="preserve">منصور بن سليمان بن يوسف بن منصور بن إسماعيل بن الحسن منصور بن سليمان بن يوسف بن منصور بن إسماعيل بن الحسن ابن محبوب الحميري الأصل ثم المغربي ثم البعلبكي عماد الدين أبو محمد وأبو الفتح المعروف بالحرتعلي ولد سنة 641 ببعلبك وأسمع على عثمان بن خطيب القرافة جزء الذهلي ومجلسين من أمالي أبي الفضل التميمي وغير ذلك وسمع من إسماعيل بن علي العراقي مشيخة ابن شاذان الصغري ومن البلداني وغيرهم وحدث روى عنه العز ابن جماعة ومات في صفر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2026-05-14T13:31:16+03:00</dcterms:created>
  <dcterms:modified xsi:type="dcterms:W3CDTF">2026-05-14T13:31:16+03:00</dcterms:modified>
</cp:coreProperties>
</file>

<file path=docProps/custom.xml><?xml version="1.0" encoding="utf-8"?>
<Properties xmlns="http://schemas.openxmlformats.org/officeDocument/2006/custom-properties" xmlns:vt="http://schemas.openxmlformats.org/officeDocument/2006/docPropsVTypes"/>
</file>