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منصور بن إسحاق بن منصور بن محمد بن شافع الصميدي
</w:t>
      </w:r>
    </w:p>
    <w:p>
      <w:pPr>
        <w:jc w:val="start"/>
        <w:bidi/>
      </w:pPr>
      <w:r>
        <w:rPr>
          <w:rFonts w:ascii="arial" w:hAnsi="arial" w:eastAsia="arial" w:cs="arial"/>
          <w:sz w:val="28"/>
          <w:szCs w:val="28"/>
          <w:b w:val="1"/>
          <w:bCs w:val="1"/>
          <w:rtl/>
        </w:rPr>
        <w:t xml:space="preserve">منصور بن إسحاق بن منصور بن محمد بن شافع الصميدي
</w:t>
      </w:r>
    </w:p>
    <w:p>
      <w:pPr/>
      <w:r>
        <w:rPr/>
        <w:t xml:space="preserve">منصور بن إسحاق بن منصور بن محمد بن شافع الصميدي منصور بن إسحاق بن منصور بن محمد بن شافع الصميدي ناصر الدين أبو الفتح الدمشقي ولد سنة 680 تقريبا وأحضر عند الشيخ شمس الدين ابن أبي عمر أحمد بن شيبان وسمع من الفخر وزينب بنت مكي - ذكره ابن رافع وقال حدث وجلس مع الشهود ونزل بالمدارس وقال شيخنا العراقي تكلموا فيه مات بدمشق في ثاني شهر ربيع الآخر سنة 751 وهو ابن بنت الشقراوي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2026-05-14T13:29:12+03:00</dcterms:created>
  <dcterms:modified xsi:type="dcterms:W3CDTF">2026-05-14T13:29:12+03:00</dcterms:modified>
</cp:coreProperties>
</file>

<file path=docProps/custom.xml><?xml version="1.0" encoding="utf-8"?>
<Properties xmlns="http://schemas.openxmlformats.org/officeDocument/2006/custom-properties" xmlns:vt="http://schemas.openxmlformats.org/officeDocument/2006/docPropsVTypes"/>
</file>