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مماي المغلي ملك الدشت
</w:t>
      </w:r>
    </w:p>
    <w:p>
      <w:pPr>
        <w:jc w:val="start"/>
        <w:bidi/>
      </w:pPr>
      <w:r>
        <w:rPr>
          <w:rFonts w:ascii="arial" w:hAnsi="arial" w:eastAsia="arial" w:cs="arial"/>
          <w:sz w:val="28"/>
          <w:szCs w:val="28"/>
          <w:b w:val="1"/>
          <w:bCs w:val="1"/>
          <w:rtl/>
        </w:rPr>
        <w:t xml:space="preserve">مماي المغلي ملك الدشت
</w:t>
      </w:r>
    </w:p>
    <w:p>
      <w:pPr/>
      <w:r>
        <w:rPr/>
        <w:t xml:space="preserve">مماي المغلي ملك الدشت مماي المغلي ملك الدشت كان من كبار الأمراء فوقع بينه وبين ملك الدشت كلدي جاك خان فوقعت بينهما مقتلة فانهزم مماي فتوجه إلى مدينة كفا ورجع كلدي جاك آمنا ففتك به بعض أتباعه لأمر نقمه عليه وفر إلى مماي فأخبره فساق معه إلى أن هجم على مملكة الدشت فاستولى عليها فأقام في المملكة نحو عشرين سنة وقتل في سنة 782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2026-05-14T13:23:15+03:00</dcterms:created>
  <dcterms:modified xsi:type="dcterms:W3CDTF">2026-05-14T13:23:15+03:00</dcterms:modified>
</cp:coreProperties>
</file>

<file path=docProps/custom.xml><?xml version="1.0" encoding="utf-8"?>
<Properties xmlns="http://schemas.openxmlformats.org/officeDocument/2006/custom-properties" xmlns:vt="http://schemas.openxmlformats.org/officeDocument/2006/docPropsVTypes"/>
</file>