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ملكة بنت إبراهيم بن عبد الرحمن بن سالم بن الحسن
</w:t>
      </w:r>
    </w:p>
    <w:p>
      <w:pPr>
        <w:jc w:val="start"/>
        <w:bidi/>
      </w:pPr>
      <w:r>
        <w:rPr>
          <w:rFonts w:ascii="arial" w:hAnsi="arial" w:eastAsia="arial" w:cs="arial"/>
          <w:sz w:val="28"/>
          <w:szCs w:val="28"/>
          <w:b w:val="1"/>
          <w:bCs w:val="1"/>
          <w:rtl/>
        </w:rPr>
        <w:t xml:space="preserve">ملكة بنت إبراهيم بن عبد الرحمن بن سالم بن الحسن
</w:t>
      </w:r>
    </w:p>
    <w:p>
      <w:pPr/>
      <w:r>
        <w:rPr/>
        <w:t xml:space="preserve">ملكة بنت إبراهيم بن عبد الرحمن بن سالم بن الحسن ملكة بنت إبراهيم بن عبد الرحمن بن سالم بن الحسن بن صصري تكنى أم طالوت البعلبكية ثم الدمشقية أمها أسماء بنت محمد بن سالم بن صصري ولدت سنة ... وسمعت من جدها لأمها محمد بن سالم بن الحسن بن صصري وحدثت سمع منها البرزالي والعز ابن جماعة وذكرها أبو جعفر في مشيخة العز وماتت في ثامن عشر شهر رجب سنة 749 أرخها ابن رافع</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2026-05-14T13:29:22+03:00</dcterms:created>
  <dcterms:modified xsi:type="dcterms:W3CDTF">2026-05-14T13:29:22+03:00</dcterms:modified>
</cp:coreProperties>
</file>

<file path=docProps/custom.xml><?xml version="1.0" encoding="utf-8"?>
<Properties xmlns="http://schemas.openxmlformats.org/officeDocument/2006/custom-properties" xmlns:vt="http://schemas.openxmlformats.org/officeDocument/2006/docPropsVTypes"/>
</file>