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مكتمر العزوي
</w:t>
      </w:r>
    </w:p>
    <w:p>
      <w:pPr>
        <w:jc w:val="start"/>
        <w:bidi/>
      </w:pPr>
      <w:r>
        <w:rPr>
          <w:rFonts w:ascii="arial" w:hAnsi="arial" w:eastAsia="arial" w:cs="arial"/>
          <w:sz w:val="28"/>
          <w:szCs w:val="28"/>
          <w:b w:val="1"/>
          <w:bCs w:val="1"/>
          <w:rtl/>
        </w:rPr>
        <w:t xml:space="preserve">مكتمر العزوي
</w:t>
      </w:r>
    </w:p>
    <w:p>
      <w:pPr/>
      <w:r>
        <w:rPr/>
        <w:t xml:space="preserve">مكتمر العزوي مكتمر العزوي نسبة إلى عزية بمهملة وزاي منقوطة مشددة كان رئيس بلده وله بفياض بن مهنا علاقة وكان فياض يبعثه خفيرا للقفول قال الشهاب ابن فضل الله أنشدني لنفسه في سنة 742</w:t>
      </w:r>
    </w:p>
    <w:p/>
    <w:p>
      <w:pPr>
        <w:jc w:val="center"/>
      </w:pPr>
      <w:r>
        <w:rPr>
          <w:color w:val="ff0000"/>
        </w:rPr>
        <w:t xml:space="preserve">أورد على الخمس الإبل</w:t>
      </w:r>
      <w:r>
        <w:rPr>
          <w:color w:val="ff0000"/>
        </w:rPr>
        <w:t xml:space="preserve">      </w:t>
      </w:r>
      <w:r>
        <w:rPr>
          <w:color w:val="ff0000"/>
        </w:rPr>
        <w:t xml:space="preserve">أورد ورود طائر ذي عجل</w:t>
      </w:r>
    </w:p>
    <w:p/>
    <w:p>
      <w:pPr/>
      <w:r>
        <w:rPr/>
        <w:t xml:space="preserve">#فرب صاب كامن في العسل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2026-05-14T13:22:37+03:00</dcterms:created>
  <dcterms:modified xsi:type="dcterms:W3CDTF">2026-05-14T13:22:37+03:00</dcterms:modified>
</cp:coreProperties>
</file>

<file path=docProps/custom.xml><?xml version="1.0" encoding="utf-8"?>
<Properties xmlns="http://schemas.openxmlformats.org/officeDocument/2006/custom-properties" xmlns:vt="http://schemas.openxmlformats.org/officeDocument/2006/docPropsVTypes"/>
</file>