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عبد الرحمن
</w:t>
      </w:r>
    </w:p>
    <w:p>
      <w:pPr>
        <w:jc w:val="start"/>
        <w:bidi/>
      </w:pPr>
      <w:r>
        <w:rPr>
          <w:rFonts w:ascii="arial" w:hAnsi="arial" w:eastAsia="arial" w:cs="arial"/>
          <w:sz w:val="28"/>
          <w:szCs w:val="28"/>
          <w:b w:val="1"/>
          <w:bCs w:val="1"/>
          <w:rtl/>
        </w:rPr>
        <w:t xml:space="preserve">مسعود بن عبد الرحمن
</w:t>
      </w:r>
    </w:p>
    <w:p>
      <w:pPr/>
      <w:r>
        <w:rPr/>
        <w:t xml:space="preserve">مسعود بن عبد الرحمن مسعود بن عبد الرحمن بن صالح الجعبري لبس خرقة التصوف من القطب القسطلاني وعمر نحوا من تسعين سنة لبس منه الخرقة جماعة من شيوخنا ومات بالجيزة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2026-05-12T09:55:01+03:00</dcterms:created>
  <dcterms:modified xsi:type="dcterms:W3CDTF">2026-05-12T09:55:01+03:00</dcterms:modified>
</cp:coreProperties>
</file>

<file path=docProps/custom.xml><?xml version="1.0" encoding="utf-8"?>
<Properties xmlns="http://schemas.openxmlformats.org/officeDocument/2006/custom-properties" xmlns:vt="http://schemas.openxmlformats.org/officeDocument/2006/docPropsVTypes"/>
</file>