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محمد بن محمد بن محمود القرشي الطالبي الدركزيني
</w:t>
      </w:r>
    </w:p>
    <w:p>
      <w:pPr>
        <w:jc w:val="start"/>
        <w:bidi/>
      </w:pPr>
      <w:r>
        <w:rPr>
          <w:rFonts w:ascii="arial" w:hAnsi="arial" w:eastAsia="arial" w:cs="arial"/>
          <w:sz w:val="28"/>
          <w:szCs w:val="28"/>
          <w:b w:val="1"/>
          <w:bCs w:val="1"/>
          <w:rtl/>
        </w:rPr>
        <w:t xml:space="preserve">محمود بن محمد بن محمد بن محمود القرشي الطالبي الدركزيني
</w:t>
      </w:r>
    </w:p>
    <w:p>
      <w:pPr/>
      <w:r>
        <w:rPr/>
        <w:t xml:space="preserve">محمود بن محمد بن محمد بن محمود القرشي الطالبي الدركزيني محمود بن محمد بن محمد بن محمود القرشي الطالبي الدركزيني نسبة إلى دركزين قرية من همذان كان فاضلا عالما زاهدا كثير الكرامات معظما عند الخاصة والعامة طويل القامة جهوري الصوت حسن الخلق والخلق كثير الجود والبذل صنف نزل السائرين في شرح منازل السائرين ذكره الأسنوي في طبقات الشافعية وكانت وفاته في شعبان سنة 743 وهو في عشر المائة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محمد بن محمود القرشي الطائي
</w:t>
      </w:r>
    </w:p>
    <w:p>
      <w:pPr/>
      <w:r>
        <w:rPr/>
        <w:t xml:space="preserve">محمود بن محمد بن محمود القرشي الطائي </w:t>
      </w:r>
    </w:p>
    <w:p/>
    <w:p>
      <w:pPr/>
      <w:r>
        <w:rPr/>
        <w:t xml:space="preserve">المعروف بالدركزيني، نسبة إلى بلد من همدان بينهما اثنا عشرة فرسخاً، كان زاهداً عالماً له الصيت عند الملوك والعامة، صاحب ’’نزل السائرين في منار السائرين’’، وكان طويلاً جداً، وله أولاد علماء، مات في حادى عشر من شعبان سنة ثلاث وأربعين وسبعمائة عن ثلاث وسبعين سنة ودفن ببلده.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2026-05-12T09:57:26+03:00</dcterms:created>
  <dcterms:modified xsi:type="dcterms:W3CDTF">2026-05-12T09:57:26+03:00</dcterms:modified>
</cp:coreProperties>
</file>

<file path=docProps/custom.xml><?xml version="1.0" encoding="utf-8"?>
<Properties xmlns="http://schemas.openxmlformats.org/officeDocument/2006/custom-properties" xmlns:vt="http://schemas.openxmlformats.org/officeDocument/2006/docPropsVTypes"/>
</file>