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علي بن محمود بن عبد اللطيف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علي بن محمود بن عبد اللطيف السلمي
</w:t>
      </w:r>
    </w:p>
    <w:p>
      <w:pPr/>
      <w:r>
        <w:rPr/>
        <w:t xml:space="preserve">محمود بن علي بن محمود بن عبد اللطيف السلمي محمود بن علي بن محمود بن عبد اللطيف السلمي يقال له وديعة الله يأتي في حرف الواو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2026-05-14T13:44:49+03:00</dcterms:created>
  <dcterms:modified xsi:type="dcterms:W3CDTF">2026-05-14T13:44:49+03:00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