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عبد الحميد بن سلمان بن معالي المعري الأصل
</w:t>
      </w:r>
    </w:p>
    <w:p>
      <w:pPr>
        <w:jc w:val="start"/>
        <w:bidi/>
      </w:pPr>
      <w:r>
        <w:rPr>
          <w:rFonts w:ascii="arial" w:hAnsi="arial" w:eastAsia="arial" w:cs="arial"/>
          <w:sz w:val="28"/>
          <w:szCs w:val="28"/>
          <w:b w:val="1"/>
          <w:bCs w:val="1"/>
          <w:rtl/>
        </w:rPr>
        <w:t xml:space="preserve">محمود بن عبد الحميد بن سلمان بن معالي المعري الأصل
</w:t>
      </w:r>
    </w:p>
    <w:p>
      <w:pPr/>
      <w:r>
        <w:rPr/>
        <w:t xml:space="preserve">محمود بن عبد الحميد بن سلمان بن معالي المعري الأصل محمود بن عبد الحميد بن سلمان بن معالي المعري الأصل الحلبي ثم الدمشقي شرف الدين بن نجم الدين الوراق ولد سنة 682 وأسمع على الفخر مشيخته وجزء الغطريف وحدث وكان له حانوت بالوراقين بالصالحية مات في ذي القعدة سنة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2026-05-14T13:47:33+03:00</dcterms:created>
  <dcterms:modified xsi:type="dcterms:W3CDTF">2026-05-14T13:47:33+03:00</dcterms:modified>
</cp:coreProperties>
</file>

<file path=docProps/custom.xml><?xml version="1.0" encoding="utf-8"?>
<Properties xmlns="http://schemas.openxmlformats.org/officeDocument/2006/custom-properties" xmlns:vt="http://schemas.openxmlformats.org/officeDocument/2006/docPropsVTypes"/>
</file>