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محمود بن سنجر
</w:t>
      </w:r>
    </w:p>
    <w:p>
      <w:pPr>
        <w:jc w:val="start"/>
        <w:bidi/>
      </w:pPr>
      <w:r>
        <w:rPr>
          <w:rFonts w:ascii="arial" w:hAnsi="arial" w:eastAsia="arial" w:cs="arial"/>
          <w:sz w:val="28"/>
          <w:szCs w:val="28"/>
          <w:b w:val="1"/>
          <w:bCs w:val="1"/>
          <w:rtl/>
        </w:rPr>
        <w:t xml:space="preserve">محمود بن سنجر
</w:t>
      </w:r>
    </w:p>
    <w:p>
      <w:pPr/>
      <w:r>
        <w:rPr/>
        <w:t xml:space="preserve">محمود بن سنجر محمود بن سنجر صاحب دلى من بلاد الهند مات سنة 715 وخلف ثماني مائة فيل بيض وثلاثمائة سود وكل واحد منها يقاتل عليه ستون نفرا وأنها كلها تقاتل الكفار ولا تقاتل المسلمين وكان افتتح كثيرا من بلاد الهند في سنة 699 ذكر ذلك شمس الدين الجزري</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2026-05-14T13:22:37+03:00</dcterms:created>
  <dcterms:modified xsi:type="dcterms:W3CDTF">2026-05-14T13:22:37+03:00</dcterms:modified>
</cp:coreProperties>
</file>

<file path=docProps/custom.xml><?xml version="1.0" encoding="utf-8"?>
<Properties xmlns="http://schemas.openxmlformats.org/officeDocument/2006/custom-properties" xmlns:vt="http://schemas.openxmlformats.org/officeDocument/2006/docPropsVTypes"/>
</file>