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البزار تقي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البزار تقي الدين
</w:t>
      </w:r>
    </w:p>
    <w:p>
      <w:pPr/>
      <w:r>
        <w:rPr/>
        <w:t xml:space="preserve">محمد بن البزار تقي الدين محمد بن البزار تقي الدين كذلك ذكره الذهبي في المعجم المختص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2026-05-12T11:44:58+03:00</dcterms:created>
  <dcterms:modified xsi:type="dcterms:W3CDTF">2026-05-12T11:44:58+03:00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