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الأنصاري القصيري التونسي
</w:t>
      </w:r>
    </w:p>
    <w:p>
      <w:pPr>
        <w:jc w:val="start"/>
        <w:bidi/>
      </w:pPr>
      <w:r>
        <w:rPr>
          <w:rFonts w:ascii="arial" w:hAnsi="arial" w:eastAsia="arial" w:cs="arial"/>
          <w:sz w:val="28"/>
          <w:szCs w:val="28"/>
          <w:b w:val="1"/>
          <w:bCs w:val="1"/>
          <w:rtl/>
        </w:rPr>
        <w:t xml:space="preserve">محمد الأنصاري القصيري التونسي
</w:t>
      </w:r>
    </w:p>
    <w:p>
      <w:pPr/>
      <w:r>
        <w:rPr/>
        <w:t xml:space="preserve">محمد الأنصاري القصيري التونسي محمد الأنصاري القصيري التونسي حج سنة تسع وتردد إلى الحرمين وأقام بالمدينة من سنة عشرين وأقرأ بها القراءآت والنحو وغير ذلك وكان له أتباع وشهرة وكان يعمل المواعيد ويصدع بالحق فأخرج من تونس فأقام بالمدينة يعمل المواعيد كل جمعة ويحصل له حال في أثناء وعظه فيقوم ويصيح وشهرت عنه كرامات ومات في يوم عيد الأضحى سنة 723 وكان فاضلا ذكيا ورعا مدينا ذا تواضع حسن الشكل والسمت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2026-05-12T11:46:33+03:00</dcterms:created>
  <dcterms:modified xsi:type="dcterms:W3CDTF">2026-05-12T11:46:33+03:00</dcterms:modified>
</cp:coreProperties>
</file>

<file path=docProps/custom.xml><?xml version="1.0" encoding="utf-8"?>
<Properties xmlns="http://schemas.openxmlformats.org/officeDocument/2006/custom-properties" xmlns:vt="http://schemas.openxmlformats.org/officeDocument/2006/docPropsVTypes"/>
</file>