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الخجندي شمس الدين
</w:t>
      </w:r>
    </w:p>
    <w:p>
      <w:pPr>
        <w:jc w:val="start"/>
        <w:bidi/>
      </w:pPr>
      <w:r>
        <w:rPr>
          <w:rFonts w:ascii="arial" w:hAnsi="arial" w:eastAsia="arial" w:cs="arial"/>
          <w:sz w:val="28"/>
          <w:szCs w:val="28"/>
          <w:b w:val="1"/>
          <w:bCs w:val="1"/>
          <w:rtl/>
        </w:rPr>
        <w:t xml:space="preserve">محمد الخجندي شمس الدين
</w:t>
      </w:r>
    </w:p>
    <w:p>
      <w:pPr/>
      <w:r>
        <w:rPr/>
        <w:t xml:space="preserve">محمد الخجندي شمس الدين محمد الخجندي شمس الدين نزيل المدينة كان صالحا عابدا مواظبا على الصف الأول منقطعا عن الناس يقطع الليل بالذكر ويحكى عنه في تكثير الطعام عجائب أرخ ابن فرحون وفاته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2026-05-12T12:40:04+03:00</dcterms:created>
  <dcterms:modified xsi:type="dcterms:W3CDTF">2026-05-12T12:40:04+03:00</dcterms:modified>
</cp:coreProperties>
</file>

<file path=docProps/custom.xml><?xml version="1.0" encoding="utf-8"?>
<Properties xmlns="http://schemas.openxmlformats.org/officeDocument/2006/custom-properties" xmlns:vt="http://schemas.openxmlformats.org/officeDocument/2006/docPropsVTypes"/>
</file>