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أحمد بن أبي الحسين بن جامع الأنصاري المؤذن
</w:t>
      </w:r>
    </w:p>
    <w:p>
      <w:pPr>
        <w:jc w:val="start"/>
        <w:bidi/>
      </w:pPr>
      <w:r>
        <w:rPr>
          <w:rFonts w:ascii="arial" w:hAnsi="arial" w:eastAsia="arial" w:cs="arial"/>
          <w:sz w:val="28"/>
          <w:szCs w:val="28"/>
          <w:b w:val="1"/>
          <w:bCs w:val="1"/>
          <w:rtl/>
        </w:rPr>
        <w:t xml:space="preserve">محمد بن يوسف بن أحمد بن أبي الحسين بن جامع الأنصاري المؤذن
</w:t>
      </w:r>
    </w:p>
    <w:p>
      <w:pPr/>
      <w:r>
        <w:rPr/>
        <w:t xml:space="preserve">محمد بن يوسف بن أحمد بن أبي الحسين بن جامع الأنصاري المؤذن محمد بن يوسف بن أحمد بن أبي الحسين بن جامع الأنصاري المؤذن الحنفي بدر الدين أبو عبد الله ولد في شوال سنة 47 وأسمع على الكرماني وتعانى الشهادة وتنزل بالمدارس وكان قرأ القراءآت على الشيخ يحيى المنبجي وعرف الحساب وجاور بمكة مدة أربع سنين وتجرد مدة ومات في ذي القعدة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2026-05-12T12:56:08+03:00</dcterms:created>
  <dcterms:modified xsi:type="dcterms:W3CDTF">2026-05-12T12:56:08+03:00</dcterms:modified>
</cp:coreProperties>
</file>

<file path=docProps/custom.xml><?xml version="1.0" encoding="utf-8"?>
<Properties xmlns="http://schemas.openxmlformats.org/officeDocument/2006/custom-properties" xmlns:vt="http://schemas.openxmlformats.org/officeDocument/2006/docPropsVTypes"/>
</file>