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موسى بن غانم المقدسي شمس الدين
</w:t>
      </w:r>
    </w:p>
    <w:p>
      <w:pPr>
        <w:jc w:val="start"/>
        <w:bidi/>
      </w:pPr>
      <w:r>
        <w:rPr>
          <w:rFonts w:ascii="arial" w:hAnsi="arial" w:eastAsia="arial" w:cs="arial"/>
          <w:sz w:val="28"/>
          <w:szCs w:val="28"/>
          <w:b w:val="1"/>
          <w:bCs w:val="1"/>
          <w:rtl/>
        </w:rPr>
        <w:t xml:space="preserve">محمد بن يوسف بن موسى بن غانم المقدسي شمس الدين
</w:t>
      </w:r>
    </w:p>
    <w:p>
      <w:pPr/>
      <w:r>
        <w:rPr/>
        <w:t xml:space="preserve">محمد بن يوسف بن موسى بن غانم المقدسي شمس الدين محمد بن يوسف بن موسى بن غانم المقدسي شمس الدين المعروف بعربيد سمع من هدية بنت علي بن عسكر الأول من أمالي الهاشمي والأول من مشيخة الفسوى وحدث عنها ببيت المقدس سمع منه الشيخ جمال الدين ابن ظهيرة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2026-05-12T12:47:27+03:00</dcterms:created>
  <dcterms:modified xsi:type="dcterms:W3CDTF">2026-05-12T12:47:27+03:00</dcterms:modified>
</cp:coreProperties>
</file>

<file path=docProps/custom.xml><?xml version="1.0" encoding="utf-8"?>
<Properties xmlns="http://schemas.openxmlformats.org/officeDocument/2006/custom-properties" xmlns:vt="http://schemas.openxmlformats.org/officeDocument/2006/docPropsVTypes"/>
</file>