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محمد بن أبي المجد الحلبي الأصل
</w:t>
      </w:r>
    </w:p>
    <w:p>
      <w:pPr>
        <w:jc w:val="start"/>
        <w:bidi/>
      </w:pPr>
      <w:r>
        <w:rPr>
          <w:rFonts w:ascii="arial" w:hAnsi="arial" w:eastAsia="arial" w:cs="arial"/>
          <w:sz w:val="28"/>
          <w:szCs w:val="28"/>
          <w:b w:val="1"/>
          <w:bCs w:val="1"/>
          <w:rtl/>
        </w:rPr>
        <w:t xml:space="preserve">محمد بن يوسف بن محمد بن أبي المجد الحلبي الأصل
</w:t>
      </w:r>
    </w:p>
    <w:p>
      <w:pPr/>
      <w:r>
        <w:rPr/>
        <w:t xml:space="preserve">محمد بن يوسف بن محمد بن أبي المجد الحلبي الأصل محمد بن يوسف بن محمد بن أبي المجد الحلبي الأصل بدر الدين المرشدي المؤذن ولد في شوال سنة 647 وسمع من الكمال ابن نعمة وابن النشبي وأبي اليمن ابن عساكر ذكره البرزالي في معجمه وحدث وكان أديبا فاضلا مات في شوال سنة 731 وله أربع وتسعون سنة وقيل مات في 9 ذي القعدة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2026-05-12T12:46:56+03:00</dcterms:created>
  <dcterms:modified xsi:type="dcterms:W3CDTF">2026-05-12T12:46:56+03:00</dcterms:modified>
</cp:coreProperties>
</file>

<file path=docProps/custom.xml><?xml version="1.0" encoding="utf-8"?>
<Properties xmlns="http://schemas.openxmlformats.org/officeDocument/2006/custom-properties" xmlns:vt="http://schemas.openxmlformats.org/officeDocument/2006/docPropsVTypes"/>
</file>