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يوسف بن غنيمة بن حسين أبو نصر البغدادي
</w:t>
      </w:r>
    </w:p>
    <w:p>
      <w:pPr>
        <w:jc w:val="start"/>
        <w:bidi/>
      </w:pPr>
      <w:r>
        <w:rPr>
          <w:rFonts w:ascii="arial" w:hAnsi="arial" w:eastAsia="arial" w:cs="arial"/>
          <w:sz w:val="28"/>
          <w:szCs w:val="28"/>
          <w:b w:val="1"/>
          <w:bCs w:val="1"/>
          <w:rtl/>
        </w:rPr>
        <w:t xml:space="preserve">محمد بن يوسف بن غنيمة بن حسين أبو نصر البغدادي
</w:t>
      </w:r>
    </w:p>
    <w:p>
      <w:pPr/>
      <w:r>
        <w:rPr/>
        <w:t xml:space="preserve">محمد بن يوسف بن غنيمة بن حسين أبو نصر البغدادي محمد بن يوسف بن غنيمة بن حسين أبو نصر البغدادي الأصل الدمشقي المولد ولد في شعبان سنة 629 وسمع من ابن اللتي وهو صغير وحدث عنه مات بالقاهرة في رجب سنة 704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2026-05-12T12:52:51+03:00</dcterms:created>
  <dcterms:modified xsi:type="dcterms:W3CDTF">2026-05-12T12:52:51+03:00</dcterms:modified>
</cp:coreProperties>
</file>

<file path=docProps/custom.xml><?xml version="1.0" encoding="utf-8"?>
<Properties xmlns="http://schemas.openxmlformats.org/officeDocument/2006/custom-properties" xmlns:vt="http://schemas.openxmlformats.org/officeDocument/2006/docPropsVTypes"/>
</file>