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أحمد بن محمد بن عبد الغني الاسكندري
</w:t>
      </w:r>
    </w:p>
    <w:p>
      <w:pPr>
        <w:jc w:val="start"/>
        <w:bidi/>
      </w:pPr>
      <w:r>
        <w:rPr>
          <w:rFonts w:ascii="arial" w:hAnsi="arial" w:eastAsia="arial" w:cs="arial"/>
          <w:sz w:val="28"/>
          <w:szCs w:val="28"/>
          <w:b w:val="1"/>
          <w:bCs w:val="1"/>
          <w:rtl/>
        </w:rPr>
        <w:t xml:space="preserve">محمد بن يوسف بن أحمد بن محمد بن عبد الغني الاسكندري
</w:t>
      </w:r>
    </w:p>
    <w:p>
      <w:pPr/>
      <w:r>
        <w:rPr/>
        <w:t xml:space="preserve">محمد بن يوسف بن أحمد بن محمد بن عبد الغني الاسكندري محمد بن يوسف بن أحمد بن محمد بن عبد الغني الاسكندري شرف الدين ابن غنوم سمع من علي بن أحمد القرافي سابع الخلعيات أنا ابن الصباح وحدث عنه بالإسكندرية سمع منه الشيخ جمال الدين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2026-05-12T14:31:02+03:00</dcterms:created>
  <dcterms:modified xsi:type="dcterms:W3CDTF">2026-05-12T14:31:02+03:00</dcterms:modified>
</cp:coreProperties>
</file>

<file path=docProps/custom.xml><?xml version="1.0" encoding="utf-8"?>
<Properties xmlns="http://schemas.openxmlformats.org/officeDocument/2006/custom-properties" xmlns:vt="http://schemas.openxmlformats.org/officeDocument/2006/docPropsVTypes"/>
</file>