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النصير بن تمام بن معالي الأنصاري الدمشقي المؤذن
</w:t>
      </w:r>
    </w:p>
    <w:p>
      <w:pPr>
        <w:jc w:val="start"/>
        <w:bidi/>
      </w:pPr>
      <w:r>
        <w:rPr>
          <w:rFonts w:ascii="arial" w:hAnsi="arial" w:eastAsia="arial" w:cs="arial"/>
          <w:sz w:val="28"/>
          <w:szCs w:val="28"/>
          <w:b w:val="1"/>
          <w:bCs w:val="1"/>
          <w:rtl/>
        </w:rPr>
        <w:t xml:space="preserve">محمد بن النصير بن تمام بن معالي الأنصاري الدمشقي المؤذن
</w:t>
      </w:r>
    </w:p>
    <w:p>
      <w:pPr/>
      <w:r>
        <w:rPr/>
        <w:t xml:space="preserve">محمد بن النصير بن تمام بن معالي الأنصاري الدمشقي المؤذن محمد بن النصير بن تمام بن معالي الأنصاري الدمشقي المؤذن ابن المؤذن ولد سنة 634 وسمع من المظفر ابن الشيرجي وعبد الوهاب ابن الحسين ابن عساكر وغيرهما وحدث سمع منه البرزالي وذكره في معجمه وقال كان ساعيا في الخير ويواظب على زيارة قبر أبيه في كل يوم ولو في الوحل مات في شوال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2026-05-12T15:39:32+03:00</dcterms:created>
  <dcterms:modified xsi:type="dcterms:W3CDTF">2026-05-12T15:39:32+03:00</dcterms:modified>
</cp:coreProperties>
</file>

<file path=docProps/custom.xml><?xml version="1.0" encoding="utf-8"?>
<Properties xmlns="http://schemas.openxmlformats.org/officeDocument/2006/custom-properties" xmlns:vt="http://schemas.openxmlformats.org/officeDocument/2006/docPropsVTypes"/>
</file>