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نصر الله بن يوسف بن أبي محمد عز الدين
</w:t>
      </w:r>
    </w:p>
    <w:p>
      <w:pPr>
        <w:jc w:val="start"/>
        <w:bidi/>
      </w:pPr>
      <w:r>
        <w:rPr>
          <w:rFonts w:ascii="arial" w:hAnsi="arial" w:eastAsia="arial" w:cs="arial"/>
          <w:sz w:val="28"/>
          <w:szCs w:val="28"/>
          <w:b w:val="1"/>
          <w:bCs w:val="1"/>
          <w:rtl/>
        </w:rPr>
        <w:t xml:space="preserve">محمد بن نصر الله بن يوسف بن أبي محمد عز الدين
</w:t>
      </w:r>
    </w:p>
    <w:p>
      <w:pPr/>
      <w:r>
        <w:rPr/>
        <w:t xml:space="preserve">محمد بن نصر الله بن يوسف بن أبي محمد عز الدين محمد بن نصر الله بن يوسف بن أبي محمد عز الدين الأبراري مؤذن الحرم النبوي سمع الكثير بالقاهرة ومات بالمدينة فجاءة بعد فراغه من آذان الصبح بكرة العشرين من ربيع الآخر سنة 710 وله ثلاث وستون سنة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2026-05-12T15:34:09+03:00</dcterms:created>
  <dcterms:modified xsi:type="dcterms:W3CDTF">2026-05-12T15:34:09+03:00</dcterms:modified>
</cp:coreProperties>
</file>

<file path=docProps/custom.xml><?xml version="1.0" encoding="utf-8"?>
<Properties xmlns="http://schemas.openxmlformats.org/officeDocument/2006/custom-properties" xmlns:vt="http://schemas.openxmlformats.org/officeDocument/2006/docPropsVTypes"/>
</file>